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27CE" w14:textId="77777777" w:rsidR="00FC3815" w:rsidRPr="00725417" w:rsidRDefault="00FC3815" w:rsidP="00551494">
      <w:pPr>
        <w:pStyle w:val="Title"/>
        <w:jc w:val="right"/>
        <w:rPr>
          <w:rFonts w:ascii="Calibri" w:hAnsi="Calibri" w:cs="Calibri"/>
          <w:sz w:val="24"/>
        </w:rPr>
      </w:pPr>
    </w:p>
    <w:p w14:paraId="5FDEE7A5" w14:textId="77777777" w:rsidR="00551494" w:rsidRPr="001812BB" w:rsidRDefault="00551494" w:rsidP="00975ADF">
      <w:pPr>
        <w:pStyle w:val="Title"/>
        <w:spacing w:line="276" w:lineRule="auto"/>
        <w:jc w:val="right"/>
        <w:rPr>
          <w:i/>
          <w:sz w:val="22"/>
          <w:szCs w:val="22"/>
        </w:rPr>
      </w:pPr>
      <w:r w:rsidRPr="001812BB">
        <w:rPr>
          <w:i/>
          <w:sz w:val="22"/>
          <w:szCs w:val="22"/>
        </w:rPr>
        <w:t>[Practice name]</w:t>
      </w:r>
    </w:p>
    <w:p w14:paraId="05698EAB" w14:textId="77777777" w:rsidR="00551494" w:rsidRPr="001812BB" w:rsidRDefault="00551494" w:rsidP="00975ADF">
      <w:pPr>
        <w:pStyle w:val="Title"/>
        <w:spacing w:line="276" w:lineRule="auto"/>
        <w:jc w:val="right"/>
        <w:rPr>
          <w:i/>
          <w:sz w:val="22"/>
          <w:szCs w:val="22"/>
        </w:rPr>
      </w:pPr>
      <w:r w:rsidRPr="001812BB">
        <w:rPr>
          <w:i/>
          <w:sz w:val="22"/>
          <w:szCs w:val="22"/>
        </w:rPr>
        <w:t>[Practice Address 1]</w:t>
      </w:r>
    </w:p>
    <w:p w14:paraId="3D92F4E9" w14:textId="77777777" w:rsidR="00551494" w:rsidRPr="001812BB" w:rsidRDefault="00551494" w:rsidP="00975ADF">
      <w:pPr>
        <w:pStyle w:val="Title"/>
        <w:spacing w:line="276" w:lineRule="auto"/>
        <w:jc w:val="right"/>
        <w:rPr>
          <w:i/>
          <w:sz w:val="22"/>
          <w:szCs w:val="22"/>
        </w:rPr>
      </w:pPr>
      <w:r w:rsidRPr="001812BB">
        <w:rPr>
          <w:i/>
          <w:sz w:val="22"/>
          <w:szCs w:val="22"/>
        </w:rPr>
        <w:t>[Practice Address 2]</w:t>
      </w:r>
    </w:p>
    <w:p w14:paraId="49CA70BA" w14:textId="77777777" w:rsidR="00551494" w:rsidRPr="001812BB" w:rsidRDefault="00551494" w:rsidP="00975ADF">
      <w:pPr>
        <w:pStyle w:val="Title"/>
        <w:spacing w:line="276" w:lineRule="auto"/>
        <w:jc w:val="right"/>
        <w:rPr>
          <w:i/>
          <w:sz w:val="22"/>
          <w:szCs w:val="22"/>
        </w:rPr>
      </w:pPr>
      <w:r w:rsidRPr="001812BB">
        <w:rPr>
          <w:i/>
          <w:sz w:val="22"/>
          <w:szCs w:val="22"/>
        </w:rPr>
        <w:t>[Practice Address 3]</w:t>
      </w:r>
    </w:p>
    <w:p w14:paraId="7653607D" w14:textId="77777777" w:rsidR="00551494" w:rsidRPr="001812BB" w:rsidRDefault="00551494" w:rsidP="00975ADF">
      <w:pPr>
        <w:pStyle w:val="Title"/>
        <w:spacing w:line="276" w:lineRule="auto"/>
        <w:jc w:val="right"/>
        <w:rPr>
          <w:i/>
          <w:sz w:val="22"/>
          <w:szCs w:val="22"/>
        </w:rPr>
      </w:pPr>
      <w:r w:rsidRPr="001812BB">
        <w:rPr>
          <w:i/>
          <w:sz w:val="22"/>
          <w:szCs w:val="22"/>
        </w:rPr>
        <w:t>[Postcode]</w:t>
      </w:r>
    </w:p>
    <w:p w14:paraId="41C09C67" w14:textId="77777777" w:rsidR="00FC3815" w:rsidRPr="001812BB" w:rsidRDefault="00551494" w:rsidP="00975ADF">
      <w:pPr>
        <w:pStyle w:val="Title"/>
        <w:spacing w:line="276" w:lineRule="auto"/>
        <w:jc w:val="right"/>
        <w:rPr>
          <w:i/>
          <w:sz w:val="22"/>
          <w:szCs w:val="22"/>
        </w:rPr>
      </w:pPr>
      <w:r w:rsidRPr="001812BB">
        <w:rPr>
          <w:i/>
          <w:sz w:val="22"/>
          <w:szCs w:val="22"/>
        </w:rPr>
        <w:t>[Date]</w:t>
      </w:r>
    </w:p>
    <w:p w14:paraId="153CEA78" w14:textId="77777777" w:rsidR="00FC3815" w:rsidRPr="001812BB" w:rsidRDefault="00551494" w:rsidP="00975ADF">
      <w:pPr>
        <w:spacing w:line="276" w:lineRule="auto"/>
        <w:rPr>
          <w:rFonts w:ascii="Arial" w:hAnsi="Arial" w:cs="Arial"/>
          <w:sz w:val="22"/>
          <w:szCs w:val="22"/>
        </w:rPr>
      </w:pPr>
      <w:r w:rsidRPr="001812BB">
        <w:rPr>
          <w:rFonts w:ascii="Arial" w:hAnsi="Arial" w:cs="Arial"/>
          <w:sz w:val="22"/>
          <w:szCs w:val="22"/>
        </w:rPr>
        <w:t>[Patient name]</w:t>
      </w:r>
    </w:p>
    <w:p w14:paraId="5CFBC945" w14:textId="77777777" w:rsidR="00551494" w:rsidRPr="001812BB" w:rsidRDefault="00551494" w:rsidP="00975ADF">
      <w:pPr>
        <w:spacing w:line="276" w:lineRule="auto"/>
        <w:rPr>
          <w:rFonts w:ascii="Arial" w:hAnsi="Arial" w:cs="Arial"/>
          <w:sz w:val="22"/>
          <w:szCs w:val="22"/>
        </w:rPr>
      </w:pPr>
      <w:r w:rsidRPr="001812BB">
        <w:rPr>
          <w:rFonts w:ascii="Arial" w:hAnsi="Arial" w:cs="Arial"/>
          <w:sz w:val="22"/>
          <w:szCs w:val="22"/>
        </w:rPr>
        <w:t>[Patient address1]</w:t>
      </w:r>
    </w:p>
    <w:p w14:paraId="42654770" w14:textId="77777777" w:rsidR="00551494" w:rsidRPr="001812BB" w:rsidRDefault="00551494" w:rsidP="00975ADF">
      <w:pPr>
        <w:spacing w:line="276" w:lineRule="auto"/>
        <w:rPr>
          <w:rFonts w:ascii="Arial" w:hAnsi="Arial" w:cs="Arial"/>
          <w:sz w:val="22"/>
          <w:szCs w:val="22"/>
        </w:rPr>
      </w:pPr>
      <w:r w:rsidRPr="001812BB">
        <w:rPr>
          <w:rFonts w:ascii="Arial" w:hAnsi="Arial" w:cs="Arial"/>
          <w:sz w:val="22"/>
          <w:szCs w:val="22"/>
        </w:rPr>
        <w:t>[Patient address 2]</w:t>
      </w:r>
    </w:p>
    <w:p w14:paraId="427278B1" w14:textId="77777777" w:rsidR="00551494" w:rsidRPr="001812BB" w:rsidRDefault="00551494" w:rsidP="00975ADF">
      <w:pPr>
        <w:spacing w:line="276" w:lineRule="auto"/>
        <w:rPr>
          <w:rFonts w:ascii="Arial" w:hAnsi="Arial" w:cs="Arial"/>
          <w:sz w:val="22"/>
          <w:szCs w:val="22"/>
        </w:rPr>
      </w:pPr>
      <w:r w:rsidRPr="001812BB">
        <w:rPr>
          <w:rFonts w:ascii="Arial" w:hAnsi="Arial" w:cs="Arial"/>
          <w:sz w:val="22"/>
          <w:szCs w:val="22"/>
        </w:rPr>
        <w:t>[Patient address 3]</w:t>
      </w:r>
    </w:p>
    <w:p w14:paraId="3C8CF272" w14:textId="77777777" w:rsidR="001F1DFA" w:rsidRPr="001812BB" w:rsidRDefault="00551494" w:rsidP="00975ADF">
      <w:pPr>
        <w:spacing w:line="276" w:lineRule="auto"/>
        <w:rPr>
          <w:rFonts w:ascii="Arial" w:hAnsi="Arial" w:cs="Arial"/>
          <w:sz w:val="22"/>
          <w:szCs w:val="22"/>
        </w:rPr>
      </w:pPr>
      <w:r w:rsidRPr="001812BB">
        <w:rPr>
          <w:rFonts w:ascii="Arial" w:hAnsi="Arial" w:cs="Arial"/>
          <w:sz w:val="22"/>
          <w:szCs w:val="22"/>
        </w:rPr>
        <w:t>[Postcode]</w:t>
      </w:r>
    </w:p>
    <w:p w14:paraId="063DD895" w14:textId="77777777" w:rsidR="00097E27" w:rsidRPr="001812BB" w:rsidRDefault="00097E27" w:rsidP="00975ADF">
      <w:pPr>
        <w:spacing w:line="276" w:lineRule="auto"/>
        <w:rPr>
          <w:rFonts w:ascii="Arial" w:hAnsi="Arial" w:cs="Arial"/>
          <w:sz w:val="14"/>
          <w:szCs w:val="14"/>
        </w:rPr>
      </w:pPr>
    </w:p>
    <w:p w14:paraId="0DAA8574" w14:textId="77777777" w:rsidR="00FC3815" w:rsidRPr="001812BB" w:rsidRDefault="00B84477" w:rsidP="00975ADF">
      <w:pPr>
        <w:spacing w:line="276" w:lineRule="auto"/>
        <w:rPr>
          <w:rFonts w:ascii="Arial" w:hAnsi="Arial" w:cs="Arial"/>
          <w:sz w:val="22"/>
          <w:szCs w:val="22"/>
        </w:rPr>
      </w:pPr>
      <w:r w:rsidRPr="001812BB">
        <w:rPr>
          <w:rFonts w:ascii="Arial" w:hAnsi="Arial" w:cs="Arial"/>
          <w:sz w:val="22"/>
          <w:szCs w:val="22"/>
        </w:rPr>
        <w:t>Dear Patient</w:t>
      </w:r>
    </w:p>
    <w:p w14:paraId="61CE64E4" w14:textId="77777777" w:rsidR="00551494" w:rsidRPr="001812BB" w:rsidRDefault="00551494" w:rsidP="00975ADF">
      <w:pPr>
        <w:spacing w:line="276" w:lineRule="auto"/>
        <w:rPr>
          <w:rFonts w:ascii="Arial" w:hAnsi="Arial" w:cs="Arial"/>
          <w:sz w:val="16"/>
          <w:szCs w:val="16"/>
        </w:rPr>
      </w:pPr>
    </w:p>
    <w:p w14:paraId="6401639F" w14:textId="2C7BCBD7" w:rsidR="009E0CC9" w:rsidRPr="001E2674" w:rsidRDefault="009E0CC9" w:rsidP="009C6593">
      <w:pPr>
        <w:jc w:val="both"/>
        <w:rPr>
          <w:rFonts w:ascii="Arial" w:hAnsi="Arial" w:cs="Arial"/>
        </w:rPr>
      </w:pPr>
      <w:bookmarkStart w:id="0" w:name="_Hlk69986297"/>
      <w:bookmarkStart w:id="1" w:name="_Hlk69990422"/>
      <w:r w:rsidRPr="001E2674">
        <w:rPr>
          <w:rFonts w:ascii="Arial" w:hAnsi="Arial" w:cs="Arial"/>
        </w:rPr>
        <w:t>The NHS regular</w:t>
      </w:r>
      <w:r>
        <w:rPr>
          <w:rFonts w:ascii="Arial" w:hAnsi="Arial" w:cs="Arial"/>
        </w:rPr>
        <w:t>ly</w:t>
      </w:r>
      <w:r w:rsidRPr="001E2674">
        <w:rPr>
          <w:rFonts w:ascii="Arial" w:hAnsi="Arial" w:cs="Arial"/>
        </w:rPr>
        <w:t xml:space="preserve"> reviews medicines to make sure that patients continue to </w:t>
      </w:r>
      <w:r>
        <w:rPr>
          <w:rFonts w:ascii="Arial" w:hAnsi="Arial" w:cs="Arial"/>
        </w:rPr>
        <w:t>get the best treatment</w:t>
      </w:r>
      <w:r w:rsidRPr="001E2674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is the best value for t</w:t>
      </w:r>
      <w:r w:rsidRPr="001E2674">
        <w:rPr>
          <w:rFonts w:ascii="Arial" w:hAnsi="Arial" w:cs="Arial"/>
        </w:rPr>
        <w:t>he NHS.</w:t>
      </w:r>
    </w:p>
    <w:bookmarkEnd w:id="0"/>
    <w:p w14:paraId="2457B0D1" w14:textId="77777777" w:rsidR="009E0CC9" w:rsidRPr="001E2674" w:rsidRDefault="009E0CC9" w:rsidP="009C6593">
      <w:pPr>
        <w:jc w:val="both"/>
        <w:rPr>
          <w:rFonts w:ascii="Arial" w:hAnsi="Arial" w:cs="Arial"/>
          <w:sz w:val="16"/>
          <w:szCs w:val="16"/>
        </w:rPr>
      </w:pPr>
    </w:p>
    <w:p w14:paraId="53270489" w14:textId="5B6CCFB2" w:rsidR="009E0CC9" w:rsidRPr="001E2674" w:rsidRDefault="009E0CC9" w:rsidP="009C6593">
      <w:pPr>
        <w:spacing w:after="240"/>
        <w:jc w:val="both"/>
        <w:rPr>
          <w:rFonts w:ascii="Arial" w:hAnsi="Arial" w:cs="Arial"/>
        </w:rPr>
      </w:pPr>
      <w:r w:rsidRPr="001E2674">
        <w:rPr>
          <w:rFonts w:ascii="Arial" w:hAnsi="Arial" w:cs="Arial"/>
        </w:rPr>
        <w:t xml:space="preserve">The latest review </w:t>
      </w:r>
      <w:r>
        <w:rPr>
          <w:rFonts w:ascii="Arial" w:hAnsi="Arial" w:cs="Arial"/>
        </w:rPr>
        <w:t>has led to</w:t>
      </w:r>
      <w:r w:rsidRPr="001E2674">
        <w:rPr>
          <w:rFonts w:ascii="Arial" w:hAnsi="Arial" w:cs="Arial"/>
        </w:rPr>
        <w:t xml:space="preserve"> a change in one of the medic</w:t>
      </w:r>
      <w:r w:rsidR="00645C43">
        <w:rPr>
          <w:rFonts w:ascii="Arial" w:hAnsi="Arial" w:cs="Arial"/>
        </w:rPr>
        <w:t>ines</w:t>
      </w:r>
      <w:r w:rsidRPr="001E2674">
        <w:rPr>
          <w:rFonts w:ascii="Arial" w:hAnsi="Arial" w:cs="Arial"/>
        </w:rPr>
        <w:t xml:space="preserve"> on your prescription. </w:t>
      </w:r>
      <w:r w:rsidR="00645C4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Pr="001E2674">
        <w:rPr>
          <w:rFonts w:ascii="Arial" w:hAnsi="Arial" w:cs="Arial"/>
        </w:rPr>
        <w:t>details of th</w:t>
      </w:r>
      <w:r>
        <w:rPr>
          <w:rFonts w:ascii="Arial" w:hAnsi="Arial" w:cs="Arial"/>
        </w:rPr>
        <w:t>is</w:t>
      </w:r>
      <w:r w:rsidRPr="001E2674">
        <w:rPr>
          <w:rFonts w:ascii="Arial" w:hAnsi="Arial" w:cs="Arial"/>
        </w:rPr>
        <w:t xml:space="preserve"> </w:t>
      </w:r>
      <w:r w:rsidR="00645C43">
        <w:rPr>
          <w:rFonts w:ascii="Arial" w:hAnsi="Arial" w:cs="Arial"/>
        </w:rPr>
        <w:t xml:space="preserve">change are </w:t>
      </w:r>
      <w:r w:rsidRPr="001E2674">
        <w:rPr>
          <w:rFonts w:ascii="Arial" w:hAnsi="Arial" w:cs="Arial"/>
        </w:rPr>
        <w:t>below</w:t>
      </w:r>
      <w:r w:rsidR="008500EB">
        <w:rPr>
          <w:rFonts w:ascii="Arial" w:hAnsi="Arial" w:cs="Arial"/>
        </w:rPr>
        <w:t>,</w:t>
      </w:r>
      <w:r w:rsidRPr="001E267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you will be given </w:t>
      </w:r>
      <w:r w:rsidRPr="001E2674">
        <w:rPr>
          <w:rFonts w:ascii="Arial" w:hAnsi="Arial" w:cs="Arial"/>
        </w:rPr>
        <w:t>this new medicin</w:t>
      </w:r>
      <w:r w:rsidR="00645C43">
        <w:rPr>
          <w:rFonts w:ascii="Arial" w:hAnsi="Arial" w:cs="Arial"/>
        </w:rPr>
        <w:t>e</w:t>
      </w:r>
      <w:r w:rsidRPr="001E2674">
        <w:rPr>
          <w:rFonts w:ascii="Arial" w:hAnsi="Arial" w:cs="Arial"/>
        </w:rPr>
        <w:t xml:space="preserve"> when you collect your next repeat prescription.</w:t>
      </w:r>
      <w:bookmarkEnd w:id="1"/>
    </w:p>
    <w:tbl>
      <w:tblPr>
        <w:tblW w:w="0" w:type="auto"/>
        <w:jc w:val="center"/>
        <w:tblBorders>
          <w:top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9"/>
        <w:gridCol w:w="4510"/>
      </w:tblGrid>
      <w:tr w:rsidR="00551494" w:rsidRPr="001812BB" w14:paraId="515EE0E4" w14:textId="77777777" w:rsidTr="00DD1C4C">
        <w:trPr>
          <w:cantSplit/>
          <w:trHeight w:val="466"/>
          <w:jc w:val="center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05826" w14:textId="77777777" w:rsidR="00557849" w:rsidRPr="001812BB" w:rsidRDefault="00551494" w:rsidP="001812B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12BB">
              <w:rPr>
                <w:rFonts w:ascii="Arial" w:hAnsi="Arial" w:cs="Arial"/>
                <w:b/>
                <w:sz w:val="22"/>
                <w:szCs w:val="22"/>
              </w:rPr>
              <w:t>WHAT YOU TAKE NOW</w:t>
            </w:r>
          </w:p>
          <w:p w14:paraId="15942A20" w14:textId="6DBCBC8C" w:rsidR="00716475" w:rsidRPr="001812BB" w:rsidRDefault="00716475" w:rsidP="00EA713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03F871" w14:textId="650F3C35" w:rsidR="00557849" w:rsidRPr="001812BB" w:rsidRDefault="00551494" w:rsidP="00975A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12BB">
              <w:rPr>
                <w:rFonts w:ascii="Arial" w:hAnsi="Arial" w:cs="Arial"/>
                <w:b/>
                <w:sz w:val="22"/>
                <w:szCs w:val="22"/>
              </w:rPr>
              <w:t>WHAT IT WILL CHANGE TO</w:t>
            </w:r>
          </w:p>
        </w:tc>
      </w:tr>
      <w:tr w:rsidR="00BF30C0" w:rsidRPr="001812BB" w14:paraId="18A5C00E" w14:textId="77777777" w:rsidTr="00DD1C4C">
        <w:trPr>
          <w:cantSplit/>
          <w:trHeight w:val="573"/>
          <w:jc w:val="center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47FB" w14:textId="77777777" w:rsidR="00EA713C" w:rsidRPr="001812BB" w:rsidRDefault="00EA713C" w:rsidP="00975A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65C80" w14:textId="10A4504D" w:rsidR="00BF30C0" w:rsidRPr="00645C43" w:rsidRDefault="00EA713C" w:rsidP="00EA713C">
            <w:pPr>
              <w:spacing w:after="24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5C4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(Add as appropriate)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73E5" w14:textId="56469EF3" w:rsidR="00BF30C0" w:rsidRPr="001812BB" w:rsidRDefault="00DD1C4C" w:rsidP="00975AD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2BB">
              <w:rPr>
                <w:rFonts w:ascii="Arial" w:hAnsi="Arial" w:cs="Arial"/>
                <w:sz w:val="22"/>
                <w:szCs w:val="22"/>
              </w:rPr>
              <w:t xml:space="preserve">Sitagliptin </w:t>
            </w:r>
            <w:r w:rsidR="00645C43">
              <w:rPr>
                <w:rFonts w:ascii="Arial" w:hAnsi="Arial" w:cs="Arial"/>
                <w:sz w:val="22"/>
                <w:szCs w:val="22"/>
              </w:rPr>
              <w:t xml:space="preserve">100mg </w:t>
            </w:r>
            <w:r w:rsidRPr="001812BB">
              <w:rPr>
                <w:rFonts w:ascii="Arial" w:hAnsi="Arial" w:cs="Arial"/>
                <w:sz w:val="22"/>
                <w:szCs w:val="22"/>
              </w:rPr>
              <w:t>tablets</w:t>
            </w:r>
          </w:p>
        </w:tc>
      </w:tr>
    </w:tbl>
    <w:p w14:paraId="59DB0ECC" w14:textId="32E4E4C5" w:rsidR="009E0CC9" w:rsidRPr="001E2674" w:rsidRDefault="00645C43" w:rsidP="009C659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Sitagliptin</w:t>
      </w:r>
      <w:r w:rsidR="009E0CC9" w:rsidRPr="001E2674">
        <w:rPr>
          <w:rFonts w:ascii="Arial" w:hAnsi="Arial" w:cs="Arial"/>
          <w:b/>
        </w:rPr>
        <w:t xml:space="preserve"> is from the same </w:t>
      </w:r>
      <w:r w:rsidR="009E0CC9">
        <w:rPr>
          <w:rFonts w:ascii="Arial" w:hAnsi="Arial" w:cs="Arial"/>
          <w:b/>
        </w:rPr>
        <w:t>group</w:t>
      </w:r>
      <w:r w:rsidR="009E0CC9" w:rsidRPr="001E2674">
        <w:rPr>
          <w:rFonts w:ascii="Arial" w:hAnsi="Arial" w:cs="Arial"/>
          <w:b/>
        </w:rPr>
        <w:t xml:space="preserve"> as your previous medicin</w:t>
      </w:r>
      <w:r>
        <w:rPr>
          <w:rFonts w:ascii="Arial" w:hAnsi="Arial" w:cs="Arial"/>
          <w:b/>
        </w:rPr>
        <w:t>e</w:t>
      </w:r>
      <w:r w:rsidR="009E0CC9" w:rsidRPr="001E2674">
        <w:rPr>
          <w:rFonts w:ascii="Arial" w:hAnsi="Arial" w:cs="Arial"/>
          <w:b/>
        </w:rPr>
        <w:t xml:space="preserve"> and </w:t>
      </w:r>
      <w:r w:rsidR="009E0CC9">
        <w:rPr>
          <w:rFonts w:ascii="Arial" w:hAnsi="Arial" w:cs="Arial"/>
          <w:b/>
        </w:rPr>
        <w:t>works in a similar way</w:t>
      </w:r>
      <w:r w:rsidR="009E0CC9" w:rsidRPr="001E2674">
        <w:rPr>
          <w:rFonts w:ascii="Arial" w:hAnsi="Arial" w:cs="Arial"/>
          <w:b/>
        </w:rPr>
        <w:t>.</w:t>
      </w:r>
      <w:r w:rsidR="009E0CC9" w:rsidRPr="001E2674">
        <w:rPr>
          <w:rFonts w:ascii="Arial" w:hAnsi="Arial" w:cs="Arial"/>
        </w:rPr>
        <w:t xml:space="preserve"> Please finish </w:t>
      </w:r>
      <w:r w:rsidR="009E0CC9">
        <w:rPr>
          <w:rFonts w:ascii="Arial" w:hAnsi="Arial" w:cs="Arial"/>
        </w:rPr>
        <w:t>your current</w:t>
      </w:r>
      <w:r w:rsidR="009E0CC9" w:rsidRPr="001E2674">
        <w:rPr>
          <w:rFonts w:ascii="Arial" w:hAnsi="Arial" w:cs="Arial"/>
        </w:rPr>
        <w:t xml:space="preserve"> medic</w:t>
      </w:r>
      <w:r w:rsidR="009E0CC9">
        <w:rPr>
          <w:rFonts w:ascii="Arial" w:hAnsi="Arial" w:cs="Arial"/>
        </w:rPr>
        <w:t xml:space="preserve">ine </w:t>
      </w:r>
      <w:r w:rsidR="009E0CC9" w:rsidRPr="001E2674">
        <w:rPr>
          <w:rFonts w:ascii="Arial" w:hAnsi="Arial" w:cs="Arial"/>
        </w:rPr>
        <w:t xml:space="preserve">before starting the new sitagliptin tablets. Please </w:t>
      </w:r>
      <w:r w:rsidR="009E0CC9">
        <w:rPr>
          <w:rFonts w:ascii="Arial" w:hAnsi="Arial" w:cs="Arial"/>
        </w:rPr>
        <w:t>read</w:t>
      </w:r>
      <w:r w:rsidR="009E0CC9" w:rsidRPr="001E2674">
        <w:rPr>
          <w:rFonts w:ascii="Arial" w:hAnsi="Arial" w:cs="Arial"/>
        </w:rPr>
        <w:t xml:space="preserve"> the dosage instructions and the patient information leaflet</w:t>
      </w:r>
      <w:r w:rsidR="009E0CC9">
        <w:rPr>
          <w:rFonts w:ascii="Arial" w:hAnsi="Arial" w:cs="Arial"/>
        </w:rPr>
        <w:t xml:space="preserve"> that comes with the medicine</w:t>
      </w:r>
      <w:r w:rsidR="009E0CC9" w:rsidRPr="001E2674">
        <w:rPr>
          <w:rFonts w:ascii="Arial" w:hAnsi="Arial" w:cs="Arial"/>
        </w:rPr>
        <w:t xml:space="preserve">. </w:t>
      </w:r>
      <w:r w:rsidR="009E0CC9">
        <w:rPr>
          <w:rFonts w:ascii="Arial" w:hAnsi="Arial" w:cs="Arial"/>
        </w:rPr>
        <w:t>T</w:t>
      </w:r>
      <w:r w:rsidR="009E0CC9" w:rsidRPr="001E2674">
        <w:rPr>
          <w:rFonts w:ascii="Arial" w:hAnsi="Arial" w:cs="Arial"/>
        </w:rPr>
        <w:t xml:space="preserve">he new medicine may </w:t>
      </w:r>
      <w:r w:rsidR="009E0CC9">
        <w:rPr>
          <w:rFonts w:ascii="Arial" w:hAnsi="Arial" w:cs="Arial"/>
        </w:rPr>
        <w:t xml:space="preserve">look </w:t>
      </w:r>
      <w:r w:rsidR="009E0CC9" w:rsidRPr="001E2674">
        <w:rPr>
          <w:rFonts w:ascii="Arial" w:hAnsi="Arial" w:cs="Arial"/>
        </w:rPr>
        <w:t>different from your previous medicine.</w:t>
      </w:r>
    </w:p>
    <w:p w14:paraId="763EA009" w14:textId="77777777" w:rsidR="009E0CC9" w:rsidRDefault="009E0CC9" w:rsidP="009C6593">
      <w:pPr>
        <w:jc w:val="both"/>
        <w:rPr>
          <w:rFonts w:ascii="Arial" w:hAnsi="Arial" w:cs="Arial"/>
          <w:color w:val="111111"/>
          <w:shd w:val="clear" w:color="auto" w:fill="FFFFFF"/>
        </w:rPr>
      </w:pPr>
    </w:p>
    <w:p w14:paraId="056FBD01" w14:textId="189F7CC0" w:rsidR="009E0CC9" w:rsidRPr="000F269C" w:rsidRDefault="009E0CC9" w:rsidP="009C6593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I</w:t>
      </w:r>
      <w:r w:rsidRPr="000F269C">
        <w:rPr>
          <w:rFonts w:ascii="Arial" w:hAnsi="Arial" w:cs="Arial"/>
          <w:color w:val="111111"/>
          <w:shd w:val="clear" w:color="auto" w:fill="FFFFFF"/>
        </w:rPr>
        <w:t xml:space="preserve">f you are on insulin or </w:t>
      </w:r>
      <w:r>
        <w:rPr>
          <w:rFonts w:ascii="Arial" w:hAnsi="Arial" w:cs="Arial"/>
          <w:color w:val="111111"/>
          <w:shd w:val="clear" w:color="auto" w:fill="FFFFFF"/>
        </w:rPr>
        <w:t xml:space="preserve">a </w:t>
      </w:r>
      <w:proofErr w:type="spellStart"/>
      <w:r w:rsidRPr="000F269C">
        <w:rPr>
          <w:rFonts w:ascii="Arial" w:hAnsi="Arial" w:cs="Arial"/>
          <w:color w:val="111111"/>
          <w:shd w:val="clear" w:color="auto" w:fill="FFFFFF"/>
        </w:rPr>
        <w:t>sulphonylurea</w:t>
      </w:r>
      <w:proofErr w:type="spellEnd"/>
      <w:r w:rsidRPr="000F269C">
        <w:rPr>
          <w:rFonts w:ascii="Arial" w:hAnsi="Arial" w:cs="Arial"/>
          <w:color w:val="111111"/>
          <w:shd w:val="clear" w:color="auto" w:fill="FFFFFF"/>
        </w:rPr>
        <w:t xml:space="preserve"> (e.g. </w:t>
      </w:r>
      <w:r w:rsidR="00645C43" w:rsidRPr="000F269C">
        <w:rPr>
          <w:rFonts w:ascii="Arial" w:hAnsi="Arial" w:cs="Arial"/>
          <w:color w:val="111111"/>
          <w:shd w:val="clear" w:color="auto" w:fill="FFFFFF"/>
        </w:rPr>
        <w:t>gliclazide</w:t>
      </w:r>
      <w:r w:rsidR="00645C43">
        <w:rPr>
          <w:rFonts w:ascii="Arial" w:hAnsi="Arial" w:cs="Arial"/>
          <w:color w:val="111111"/>
          <w:shd w:val="clear" w:color="auto" w:fill="FFFFFF"/>
        </w:rPr>
        <w:t>,</w:t>
      </w:r>
      <w:r w:rsidR="00645C43" w:rsidRPr="000F269C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0F269C">
        <w:rPr>
          <w:rFonts w:ascii="Arial" w:hAnsi="Arial" w:cs="Arial"/>
          <w:color w:val="111111"/>
          <w:shd w:val="clear" w:color="auto" w:fill="FFFFFF"/>
        </w:rPr>
        <w:t>glimepiride), you should check your blood glucose readings more frequently</w:t>
      </w:r>
      <w:r w:rsidR="00645C43">
        <w:rPr>
          <w:rFonts w:ascii="Arial" w:hAnsi="Arial" w:cs="Arial"/>
          <w:color w:val="111111"/>
          <w:shd w:val="clear" w:color="auto" w:fill="FFFFFF"/>
        </w:rPr>
        <w:t>,</w:t>
      </w:r>
      <w:r w:rsidRPr="000F269C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as is the case </w:t>
      </w:r>
      <w:r w:rsidRPr="000F269C">
        <w:rPr>
          <w:rFonts w:ascii="Arial" w:hAnsi="Arial" w:cs="Arial"/>
          <w:color w:val="111111"/>
          <w:shd w:val="clear" w:color="auto" w:fill="FFFFFF"/>
        </w:rPr>
        <w:t xml:space="preserve">when any changes are made to your blood glucose lowering </w:t>
      </w:r>
      <w:r>
        <w:rPr>
          <w:rFonts w:ascii="Arial" w:hAnsi="Arial" w:cs="Arial"/>
          <w:color w:val="111111"/>
          <w:shd w:val="clear" w:color="auto" w:fill="FFFFFF"/>
        </w:rPr>
        <w:t>medication</w:t>
      </w:r>
      <w:r w:rsidR="00645C43">
        <w:rPr>
          <w:rFonts w:ascii="Arial" w:hAnsi="Arial" w:cs="Arial"/>
          <w:color w:val="111111"/>
          <w:shd w:val="clear" w:color="auto" w:fill="FFFFFF"/>
        </w:rPr>
        <w:t>. Let your GP practice know if you have any concerns</w:t>
      </w:r>
      <w:r w:rsidRPr="000F269C">
        <w:rPr>
          <w:rFonts w:ascii="Arial" w:hAnsi="Arial" w:cs="Arial"/>
          <w:color w:val="111111"/>
          <w:shd w:val="clear" w:color="auto" w:fill="FFFFFF"/>
        </w:rPr>
        <w:t>.</w:t>
      </w:r>
    </w:p>
    <w:p w14:paraId="3CBDEC8E" w14:textId="77777777" w:rsidR="009E0CC9" w:rsidRPr="001E2674" w:rsidRDefault="009E0CC9" w:rsidP="009C6593">
      <w:pPr>
        <w:jc w:val="both"/>
        <w:rPr>
          <w:rFonts w:ascii="Arial" w:hAnsi="Arial" w:cs="Arial"/>
          <w:sz w:val="16"/>
          <w:szCs w:val="16"/>
        </w:rPr>
      </w:pPr>
    </w:p>
    <w:p w14:paraId="2854A91A" w14:textId="5BD594B3" w:rsidR="009E0CC9" w:rsidRPr="00645C43" w:rsidRDefault="009E0CC9" w:rsidP="009C6593">
      <w:pPr>
        <w:jc w:val="both"/>
        <w:rPr>
          <w:rFonts w:ascii="Arial" w:hAnsi="Arial" w:cs="Arial"/>
        </w:rPr>
      </w:pPr>
      <w:r w:rsidRPr="00645C43">
        <w:rPr>
          <w:rFonts w:ascii="Arial" w:hAnsi="Arial" w:cs="Arial"/>
        </w:rPr>
        <w:t xml:space="preserve">To get your next supply of medicines more easily, you can order </w:t>
      </w:r>
      <w:r w:rsidR="00645C43" w:rsidRPr="00645C43">
        <w:rPr>
          <w:rFonts w:ascii="Arial" w:hAnsi="Arial" w:cs="Arial"/>
        </w:rPr>
        <w:t>your</w:t>
      </w:r>
      <w:r w:rsidRPr="00645C43">
        <w:rPr>
          <w:rFonts w:ascii="Arial" w:hAnsi="Arial" w:cs="Arial"/>
        </w:rPr>
        <w:t xml:space="preserve"> repeat prescription on</w:t>
      </w:r>
      <w:r w:rsidR="00645C43" w:rsidRPr="00645C43">
        <w:rPr>
          <w:rFonts w:ascii="Arial" w:hAnsi="Arial" w:cs="Arial"/>
        </w:rPr>
        <w:t xml:space="preserve"> the</w:t>
      </w:r>
      <w:r w:rsidRPr="00645C43">
        <w:rPr>
          <w:rFonts w:ascii="Arial" w:hAnsi="Arial" w:cs="Arial"/>
        </w:rPr>
        <w:t xml:space="preserve"> NHS app. Log into your account or download this from the NHS website.  Remember to only order the medicines you need each time as this helps reduce medicine waste.     </w:t>
      </w:r>
    </w:p>
    <w:p w14:paraId="52E80736" w14:textId="77777777" w:rsidR="009E0CC9" w:rsidRPr="001E2674" w:rsidRDefault="009E0CC9" w:rsidP="009C6593">
      <w:pPr>
        <w:jc w:val="both"/>
        <w:rPr>
          <w:rFonts w:ascii="Arial" w:hAnsi="Arial" w:cs="Arial"/>
          <w:sz w:val="16"/>
          <w:szCs w:val="16"/>
        </w:rPr>
      </w:pPr>
    </w:p>
    <w:p w14:paraId="2A69885F" w14:textId="7E72ECBC" w:rsidR="009E0CC9" w:rsidRPr="001E2674" w:rsidRDefault="009E0CC9" w:rsidP="009C6593">
      <w:pPr>
        <w:jc w:val="both"/>
        <w:rPr>
          <w:rFonts w:ascii="Arial" w:hAnsi="Arial" w:cs="Arial"/>
        </w:rPr>
      </w:pPr>
      <w:r w:rsidRPr="001E2674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 xml:space="preserve">have any questions or </w:t>
      </w:r>
      <w:r w:rsidRPr="001E2674">
        <w:rPr>
          <w:rFonts w:ascii="Arial" w:hAnsi="Arial" w:cs="Arial"/>
        </w:rPr>
        <w:t>concern</w:t>
      </w:r>
      <w:r>
        <w:rPr>
          <w:rFonts w:ascii="Arial" w:hAnsi="Arial" w:cs="Arial"/>
        </w:rPr>
        <w:t>s</w:t>
      </w:r>
      <w:r w:rsidRPr="001E2674">
        <w:rPr>
          <w:rFonts w:ascii="Arial" w:hAnsi="Arial" w:cs="Arial"/>
        </w:rPr>
        <w:t xml:space="preserve">, please contact the </w:t>
      </w:r>
      <w:r w:rsidR="009C6593">
        <w:rPr>
          <w:rFonts w:ascii="Arial" w:hAnsi="Arial" w:cs="Arial"/>
        </w:rPr>
        <w:t xml:space="preserve">GP </w:t>
      </w:r>
      <w:r w:rsidRPr="001E2674">
        <w:rPr>
          <w:rFonts w:ascii="Arial" w:hAnsi="Arial" w:cs="Arial"/>
        </w:rPr>
        <w:t>practice or your local pharmacist.</w:t>
      </w:r>
      <w:r>
        <w:rPr>
          <w:rFonts w:ascii="Arial" w:hAnsi="Arial" w:cs="Arial"/>
        </w:rPr>
        <w:t xml:space="preserve"> </w:t>
      </w:r>
      <w:r w:rsidRPr="009E0CC9">
        <w:rPr>
          <w:rFonts w:ascii="Arial" w:hAnsi="Arial" w:cs="Arial"/>
        </w:rPr>
        <w:t xml:space="preserve">You can also contact the Patient Experience Team via email on </w:t>
      </w:r>
      <w:hyperlink r:id="rId8" w:history="1">
        <w:r w:rsidRPr="009E0CC9">
          <w:rPr>
            <w:rStyle w:val="Hyperlink"/>
            <w:rFonts w:ascii="Arial" w:hAnsi="Arial" w:cs="Arial"/>
          </w:rPr>
          <w:t>nnicb-nn.patientexperience@nhs.net</w:t>
        </w:r>
      </w:hyperlink>
      <w:r w:rsidRPr="009E0CC9">
        <w:rPr>
          <w:rFonts w:ascii="Arial" w:hAnsi="Arial" w:cs="Arial"/>
        </w:rPr>
        <w:t xml:space="preserve"> or phone 0115 8839570.</w:t>
      </w:r>
    </w:p>
    <w:p w14:paraId="2DA1719D" w14:textId="77777777" w:rsidR="009E0CC9" w:rsidRPr="001E2674" w:rsidRDefault="009E0CC9" w:rsidP="009E0CC9">
      <w:pPr>
        <w:rPr>
          <w:rFonts w:ascii="Arial" w:hAnsi="Arial" w:cs="Arial"/>
        </w:rPr>
      </w:pPr>
    </w:p>
    <w:p w14:paraId="0BB58176" w14:textId="416D061F" w:rsidR="002C3D74" w:rsidRPr="00645C43" w:rsidRDefault="00B84477" w:rsidP="009E0CC9">
      <w:pPr>
        <w:spacing w:line="276" w:lineRule="auto"/>
        <w:rPr>
          <w:rFonts w:ascii="Arial" w:hAnsi="Arial" w:cs="Arial"/>
          <w:sz w:val="26"/>
          <w:szCs w:val="26"/>
        </w:rPr>
      </w:pPr>
      <w:r w:rsidRPr="00645C43">
        <w:rPr>
          <w:rFonts w:ascii="Arial" w:hAnsi="Arial" w:cs="Arial"/>
        </w:rPr>
        <w:t>Yours sincerely</w:t>
      </w:r>
    </w:p>
    <w:p w14:paraId="7770C520" w14:textId="77777777" w:rsidR="002C3D74" w:rsidRDefault="002C3D74" w:rsidP="002C3D74">
      <w:pPr>
        <w:rPr>
          <w:rFonts w:ascii="Arial" w:hAnsi="Arial" w:cs="Arial"/>
        </w:rPr>
      </w:pPr>
    </w:p>
    <w:p w14:paraId="06878986" w14:textId="77777777" w:rsidR="00645C43" w:rsidRPr="00645C43" w:rsidRDefault="00645C43" w:rsidP="002C3D74">
      <w:pPr>
        <w:rPr>
          <w:rFonts w:ascii="Arial" w:hAnsi="Arial" w:cs="Arial"/>
        </w:rPr>
      </w:pPr>
    </w:p>
    <w:p w14:paraId="1AF133B3" w14:textId="5EDD7529" w:rsidR="008D2AB1" w:rsidRPr="00645C43" w:rsidRDefault="002C3D74" w:rsidP="00B84477">
      <w:pPr>
        <w:rPr>
          <w:rFonts w:ascii="Arial" w:hAnsi="Arial" w:cs="Arial"/>
        </w:rPr>
      </w:pPr>
      <w:r w:rsidRPr="00645C43">
        <w:rPr>
          <w:rFonts w:ascii="Arial" w:hAnsi="Arial" w:cs="Arial"/>
        </w:rPr>
        <w:t>On behalf of the GPs at [Practice name]</w:t>
      </w:r>
    </w:p>
    <w:sectPr w:rsidR="008D2AB1" w:rsidRPr="00645C43">
      <w:type w:val="continuous"/>
      <w:pgSz w:w="12240" w:h="15840"/>
      <w:pgMar w:top="719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71DF" w14:textId="77777777" w:rsidR="001D623E" w:rsidRDefault="001D623E" w:rsidP="001F1DFA">
      <w:r>
        <w:separator/>
      </w:r>
    </w:p>
  </w:endnote>
  <w:endnote w:type="continuationSeparator" w:id="0">
    <w:p w14:paraId="212A42D9" w14:textId="77777777" w:rsidR="001D623E" w:rsidRDefault="001D623E" w:rsidP="001F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57B2" w14:textId="77777777" w:rsidR="001D623E" w:rsidRDefault="001D623E" w:rsidP="001F1DFA">
      <w:r>
        <w:separator/>
      </w:r>
    </w:p>
  </w:footnote>
  <w:footnote w:type="continuationSeparator" w:id="0">
    <w:p w14:paraId="6264C95A" w14:textId="77777777" w:rsidR="001D623E" w:rsidRDefault="001D623E" w:rsidP="001F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B1C"/>
    <w:multiLevelType w:val="multilevel"/>
    <w:tmpl w:val="C36C8A20"/>
    <w:lvl w:ilvl="0">
      <w:start w:val="1"/>
      <w:numFmt w:val="none"/>
      <w:lvlText w:val="•"/>
      <w:legacy w:legacy="1" w:legacySpace="0" w:legacyIndent="0"/>
      <w:lvlJc w:val="left"/>
    </w:lvl>
    <w:lvl w:ilvl="1">
      <w:start w:val="1"/>
      <w:numFmt w:val="none"/>
      <w:lvlText w:val="•"/>
      <w:legacy w:legacy="1" w:legacySpace="0" w:legacyIndent="0"/>
      <w:lvlJc w:val="left"/>
    </w:lvl>
    <w:lvl w:ilvl="2">
      <w:start w:val="1"/>
      <w:numFmt w:val="none"/>
      <w:lvlText w:val="•"/>
      <w:legacy w:legacy="1" w:legacySpace="0" w:legacyIndent="0"/>
      <w:lvlJc w:val="left"/>
    </w:lvl>
    <w:lvl w:ilvl="3">
      <w:start w:val="1"/>
      <w:numFmt w:val="none"/>
      <w:lvlText w:val="•"/>
      <w:legacy w:legacy="1" w:legacySpace="0" w:legacyIndent="0"/>
      <w:lvlJc w:val="left"/>
    </w:lvl>
    <w:lvl w:ilvl="4">
      <w:start w:val="1"/>
      <w:numFmt w:val="none"/>
      <w:lvlText w:val="•"/>
      <w:legacy w:legacy="1" w:legacySpace="0" w:legacyIndent="0"/>
      <w:lvlJc w:val="left"/>
    </w:lvl>
    <w:lvl w:ilvl="5">
      <w:start w:val="1"/>
      <w:numFmt w:val="none"/>
      <w:lvlText w:val="•"/>
      <w:legacy w:legacy="1" w:legacySpace="0" w:legacyIndent="0"/>
      <w:lvlJc w:val="left"/>
    </w:lvl>
    <w:lvl w:ilvl="6">
      <w:start w:val="1"/>
      <w:numFmt w:val="none"/>
      <w:lvlText w:val="•"/>
      <w:legacy w:legacy="1" w:legacySpace="0" w:legacyIndent="0"/>
      <w:lvlJc w:val="left"/>
    </w:lvl>
    <w:lvl w:ilvl="7">
      <w:start w:val="1"/>
      <w:numFmt w:val="none"/>
      <w:lvlText w:val="•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186679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15"/>
    <w:rsid w:val="000048E7"/>
    <w:rsid w:val="000135B4"/>
    <w:rsid w:val="00037C5D"/>
    <w:rsid w:val="0005248C"/>
    <w:rsid w:val="00055E96"/>
    <w:rsid w:val="00064B80"/>
    <w:rsid w:val="00097E27"/>
    <w:rsid w:val="000B2707"/>
    <w:rsid w:val="000D33F7"/>
    <w:rsid w:val="000D7012"/>
    <w:rsid w:val="000E0CFE"/>
    <w:rsid w:val="000E3968"/>
    <w:rsid w:val="001039E1"/>
    <w:rsid w:val="00143687"/>
    <w:rsid w:val="001812BB"/>
    <w:rsid w:val="001B7479"/>
    <w:rsid w:val="001D623E"/>
    <w:rsid w:val="001E2FD5"/>
    <w:rsid w:val="001F1DFA"/>
    <w:rsid w:val="00206360"/>
    <w:rsid w:val="00221712"/>
    <w:rsid w:val="002563A4"/>
    <w:rsid w:val="002677D7"/>
    <w:rsid w:val="002C3D74"/>
    <w:rsid w:val="002C7BA5"/>
    <w:rsid w:val="003264AD"/>
    <w:rsid w:val="00364F52"/>
    <w:rsid w:val="00383DB0"/>
    <w:rsid w:val="00392A2B"/>
    <w:rsid w:val="003B3760"/>
    <w:rsid w:val="00415396"/>
    <w:rsid w:val="00433A28"/>
    <w:rsid w:val="004349A9"/>
    <w:rsid w:val="00462FF2"/>
    <w:rsid w:val="004A00A0"/>
    <w:rsid w:val="004A0BF7"/>
    <w:rsid w:val="004F2EEA"/>
    <w:rsid w:val="004F52EE"/>
    <w:rsid w:val="00526C0A"/>
    <w:rsid w:val="00551494"/>
    <w:rsid w:val="00555018"/>
    <w:rsid w:val="00555292"/>
    <w:rsid w:val="00555CAC"/>
    <w:rsid w:val="00557849"/>
    <w:rsid w:val="00585EFE"/>
    <w:rsid w:val="00593BB4"/>
    <w:rsid w:val="0059752E"/>
    <w:rsid w:val="005F2EBB"/>
    <w:rsid w:val="00613085"/>
    <w:rsid w:val="00621573"/>
    <w:rsid w:val="00634BA3"/>
    <w:rsid w:val="00645C43"/>
    <w:rsid w:val="0067246D"/>
    <w:rsid w:val="006944CD"/>
    <w:rsid w:val="006F6909"/>
    <w:rsid w:val="00716475"/>
    <w:rsid w:val="00725417"/>
    <w:rsid w:val="007355C1"/>
    <w:rsid w:val="0075182D"/>
    <w:rsid w:val="007C5994"/>
    <w:rsid w:val="007F5D58"/>
    <w:rsid w:val="007F6DF7"/>
    <w:rsid w:val="0080651B"/>
    <w:rsid w:val="00822AF3"/>
    <w:rsid w:val="008500EB"/>
    <w:rsid w:val="008D2AB1"/>
    <w:rsid w:val="008D4288"/>
    <w:rsid w:val="008E6127"/>
    <w:rsid w:val="008F2A4E"/>
    <w:rsid w:val="00957F35"/>
    <w:rsid w:val="00966634"/>
    <w:rsid w:val="00975ADF"/>
    <w:rsid w:val="009812DF"/>
    <w:rsid w:val="009818A7"/>
    <w:rsid w:val="00992ABC"/>
    <w:rsid w:val="009B4600"/>
    <w:rsid w:val="009C6593"/>
    <w:rsid w:val="009E0CC9"/>
    <w:rsid w:val="00A07F65"/>
    <w:rsid w:val="00A335C1"/>
    <w:rsid w:val="00A4392B"/>
    <w:rsid w:val="00AC1AAA"/>
    <w:rsid w:val="00AD2FD3"/>
    <w:rsid w:val="00AE6450"/>
    <w:rsid w:val="00B56D5E"/>
    <w:rsid w:val="00B5784E"/>
    <w:rsid w:val="00B66838"/>
    <w:rsid w:val="00B674D7"/>
    <w:rsid w:val="00B84477"/>
    <w:rsid w:val="00B92EAE"/>
    <w:rsid w:val="00BE0F36"/>
    <w:rsid w:val="00BF30C0"/>
    <w:rsid w:val="00C00014"/>
    <w:rsid w:val="00C0054A"/>
    <w:rsid w:val="00C153D6"/>
    <w:rsid w:val="00C415F2"/>
    <w:rsid w:val="00C532AB"/>
    <w:rsid w:val="00C53DCC"/>
    <w:rsid w:val="00C9044C"/>
    <w:rsid w:val="00CB4F3F"/>
    <w:rsid w:val="00CB76CF"/>
    <w:rsid w:val="00CF4B0A"/>
    <w:rsid w:val="00D426C8"/>
    <w:rsid w:val="00D50C27"/>
    <w:rsid w:val="00D51C1D"/>
    <w:rsid w:val="00D90C1C"/>
    <w:rsid w:val="00DD1C4C"/>
    <w:rsid w:val="00DD6A58"/>
    <w:rsid w:val="00DF7668"/>
    <w:rsid w:val="00E01D1B"/>
    <w:rsid w:val="00E14875"/>
    <w:rsid w:val="00E43F36"/>
    <w:rsid w:val="00E55817"/>
    <w:rsid w:val="00E64BE4"/>
    <w:rsid w:val="00E73DCA"/>
    <w:rsid w:val="00E76B01"/>
    <w:rsid w:val="00E8495E"/>
    <w:rsid w:val="00EA713C"/>
    <w:rsid w:val="00F103B5"/>
    <w:rsid w:val="00F109E7"/>
    <w:rsid w:val="00F37E6E"/>
    <w:rsid w:val="00FA095C"/>
    <w:rsid w:val="00FB157A"/>
    <w:rsid w:val="00F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99FEA"/>
  <w15:chartTrackingRefBased/>
  <w15:docId w15:val="{889C42C8-4394-4813-A60F-11FA29F8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3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Header">
    <w:name w:val="header"/>
    <w:basedOn w:val="Normal"/>
    <w:link w:val="HeaderChar"/>
    <w:rsid w:val="001F1D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D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F1D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1DFA"/>
    <w:rPr>
      <w:sz w:val="24"/>
      <w:szCs w:val="24"/>
      <w:lang w:eastAsia="en-US"/>
    </w:rPr>
  </w:style>
  <w:style w:type="character" w:styleId="CommentReference">
    <w:name w:val="annotation reference"/>
    <w:uiPriority w:val="99"/>
    <w:rsid w:val="00593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3B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93B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3BB4"/>
    <w:rPr>
      <w:b/>
      <w:bCs/>
    </w:rPr>
  </w:style>
  <w:style w:type="character" w:customStyle="1" w:styleId="CommentSubjectChar">
    <w:name w:val="Comment Subject Char"/>
    <w:link w:val="CommentSubject"/>
    <w:rsid w:val="00593BB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93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3BB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563A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E0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cb-nn.patientexperience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ADE0-E675-48F2-88BE-EDB240B1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Cwmfelin Medical Centre</vt:lpstr>
    </vt:vector>
  </TitlesOfParts>
  <Company>swansea lhb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Cwmfelin Medical Centre</dc:title>
  <dc:subject/>
  <dc:creator>slhb</dc:creator>
  <cp:keywords/>
  <cp:lastModifiedBy>Lisa Ryley - Governance &amp; Social Care Technician - NNICB</cp:lastModifiedBy>
  <cp:revision>2</cp:revision>
  <cp:lastPrinted>2015-02-09T13:18:00Z</cp:lastPrinted>
  <dcterms:created xsi:type="dcterms:W3CDTF">2025-04-28T07:52:00Z</dcterms:created>
  <dcterms:modified xsi:type="dcterms:W3CDTF">2025-04-28T07:52:00Z</dcterms:modified>
</cp:coreProperties>
</file>